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93" w:rsidRDefault="00C16E93" w:rsidP="00C16E9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APPENDIX </w:t>
      </w:r>
      <w:r w:rsidR="0017251A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Licence review guidelines</w:t>
      </w:r>
    </w:p>
    <w:p w:rsidR="00C16E93" w:rsidRDefault="00C16E93" w:rsidP="00C16E93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  <w:gridCol w:w="5277"/>
      </w:tblGrid>
      <w:tr w:rsidR="00C16E93" w:rsidTr="00904090">
        <w:tc>
          <w:tcPr>
            <w:tcW w:w="3510" w:type="dxa"/>
            <w:shd w:val="clear" w:color="auto" w:fill="auto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Aggravating factors</w:t>
            </w: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Mitigating factors</w:t>
            </w:r>
          </w:p>
        </w:tc>
      </w:tr>
      <w:tr w:rsidR="00C16E93" w:rsidTr="00904090">
        <w:tc>
          <w:tcPr>
            <w:tcW w:w="3510" w:type="dxa"/>
            <w:shd w:val="clear" w:color="auto" w:fill="D9D9D9"/>
            <w:vAlign w:val="center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Prevention of crime and disorder</w:t>
            </w: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/>
                <w:bCs/>
              </w:rPr>
            </w:pPr>
            <w:r w:rsidRPr="003454CB">
              <w:rPr>
                <w:bCs/>
              </w:rPr>
              <w:t>Failure to heed police or licensing authority advice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/>
                <w:bCs/>
              </w:rPr>
            </w:pPr>
            <w:r w:rsidRPr="003454CB">
              <w:rPr>
                <w:bCs/>
              </w:rPr>
              <w:t>Encouraging or inciting criminal behaviour associated with licensed premises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/>
                <w:bCs/>
              </w:rPr>
            </w:pPr>
            <w:r w:rsidRPr="003454CB">
              <w:rPr>
                <w:bCs/>
              </w:rPr>
              <w:t>Serious injury results from poor management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/>
                <w:bCs/>
              </w:rPr>
            </w:pPr>
            <w:r w:rsidRPr="003454CB">
              <w:rPr>
                <w:bCs/>
              </w:rPr>
              <w:t>Previous track record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/>
                <w:bCs/>
              </w:rPr>
            </w:pPr>
            <w:r w:rsidRPr="003454CB">
              <w:rPr>
                <w:bCs/>
              </w:rPr>
              <w:t>Deliberate or direct involvement in criminality</w:t>
            </w: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Minor breach of condition not justifying a prosecution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Confidence in management ability to rectify defects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Previous track record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Voluntary proposal/acceptance of additional conditions</w:t>
            </w:r>
          </w:p>
        </w:tc>
      </w:tr>
      <w:tr w:rsidR="00C16E93" w:rsidTr="00904090">
        <w:tc>
          <w:tcPr>
            <w:tcW w:w="3510" w:type="dxa"/>
            <w:shd w:val="clear" w:color="auto" w:fill="D9D9D9"/>
            <w:vAlign w:val="center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Prevention of public nuisance</w:t>
            </w: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Noise late at night in breach of condition or statutory abatement notice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Previous warnings ignored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Long and prolonged disturbances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Excessive noise during unsocial hours (relating to locality and activity concerned)</w:t>
            </w: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>
              <w:rPr>
                <w:bCs/>
              </w:rPr>
              <w:t>Noise limiting devic</w:t>
            </w:r>
            <w:r w:rsidRPr="003454CB">
              <w:rPr>
                <w:bCs/>
              </w:rPr>
              <w:t>e installed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Licence-holder apologised to those disturbed by nuisance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Hotline complaints telephone available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Undertaking/commitment not to repeat activity leading to disturbance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Willingness to attend mediation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Voluntary proposal/acceptance of additional conditions</w:t>
            </w:r>
          </w:p>
        </w:tc>
      </w:tr>
      <w:tr w:rsidR="00C16E93" w:rsidTr="00904090">
        <w:tc>
          <w:tcPr>
            <w:tcW w:w="3510" w:type="dxa"/>
            <w:shd w:val="clear" w:color="auto" w:fill="D9D9D9"/>
            <w:vAlign w:val="center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Public safety</w:t>
            </w: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Death or serious injury occurred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Substantial risk in view of a responsible authority to public safety involved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Previous warnings ignored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Review arose out of wilful/deliberate disregard of licence conditions</w:t>
            </w: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Minor or technical breach of licence condition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Confidence in management to rectify defects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Confidence in management to avoid repetition of incident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Voluntary acceptance/proposal of additional condition</w:t>
            </w:r>
          </w:p>
        </w:tc>
      </w:tr>
      <w:tr w:rsidR="00C16E93" w:rsidTr="00904090">
        <w:tc>
          <w:tcPr>
            <w:tcW w:w="3510" w:type="dxa"/>
            <w:shd w:val="clear" w:color="auto" w:fill="D9D9D9"/>
            <w:vAlign w:val="center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Protection of children from harm</w:t>
            </w: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Age of children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Previous warnings ignored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Children exposed to physical harm/danger as opposed to other threats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Activity arose during normal school hours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Deliberate or wilful exploitation of children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Large number of children affected/involved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bCs/>
              </w:rPr>
            </w:pPr>
            <w:r w:rsidRPr="003454CB">
              <w:rPr>
                <w:bCs/>
              </w:rPr>
              <w:t>Children not allowed on premises as part of operating schedule/conditions</w:t>
            </w: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Conduct occurred with lawful consent of persons with parental responsibility for child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Short duration of event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No physical harm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Short-term disturbance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Undertaking/commitment not to repeat activity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Children permitted on the premises as part of operating schedule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bCs/>
              </w:rPr>
            </w:pPr>
            <w:r w:rsidRPr="003454CB">
              <w:rPr>
                <w:bCs/>
              </w:rPr>
              <w:t>Not involving under-age exposure to alcohol</w:t>
            </w:r>
          </w:p>
        </w:tc>
      </w:tr>
      <w:tr w:rsidR="00C16E93" w:rsidTr="00904090">
        <w:tc>
          <w:tcPr>
            <w:tcW w:w="3510" w:type="dxa"/>
            <w:shd w:val="clear" w:color="auto" w:fill="auto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Aggravating factors</w:t>
            </w: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Mitigating factors</w:t>
            </w:r>
          </w:p>
        </w:tc>
      </w:tr>
      <w:tr w:rsidR="00C16E93" w:rsidTr="00904090">
        <w:tc>
          <w:tcPr>
            <w:tcW w:w="3510" w:type="dxa"/>
            <w:shd w:val="clear" w:color="auto" w:fill="D9D9D9"/>
            <w:vAlign w:val="center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>Application for review after other enforcement action taken by responsible authorities</w:t>
            </w:r>
          </w:p>
        </w:tc>
        <w:tc>
          <w:tcPr>
            <w:tcW w:w="538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Penalty imposed by court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 xml:space="preserve">Previous warnings ignored 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 xml:space="preserve">Previous review hearing held resulting in any corrective action 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Premises licence holder previously convicted or cautioned for same or similar offences/contraventions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Offences over prolonged period of time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Offences resulted in significant danger or nuisance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Offences as a result of deliberate actions or reckless disregard for licensing requirements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 xml:space="preserve">Offence likely to be repeated </w:t>
            </w:r>
          </w:p>
          <w:p w:rsidR="00C16E93" w:rsidRPr="003454CB" w:rsidRDefault="00C16E93" w:rsidP="00904090">
            <w:pPr>
              <w:pStyle w:val="ListParagraph"/>
              <w:tabs>
                <w:tab w:val="left" w:pos="379"/>
              </w:tabs>
              <w:spacing w:after="0" w:line="240" w:lineRule="auto"/>
              <w:ind w:left="379"/>
              <w:rPr>
                <w:bCs/>
              </w:rPr>
            </w:pPr>
          </w:p>
        </w:tc>
        <w:tc>
          <w:tcPr>
            <w:tcW w:w="5277" w:type="dxa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Compensation paid by offender or agreement towards mediation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Voluntary acceptance/proposal of additional conditions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 xml:space="preserve">Offence disposed of by way of simple caution or fixed penalty notice 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First offence or warning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First review hearing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Single offence/breach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No danger to the public or nuisance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Offences merely administrative in nature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Offence unlikely to be repeated</w:t>
            </w:r>
          </w:p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16E93" w:rsidTr="00904090">
        <w:tc>
          <w:tcPr>
            <w:tcW w:w="14174" w:type="dxa"/>
            <w:gridSpan w:val="3"/>
            <w:shd w:val="clear" w:color="auto" w:fill="BFBFBF"/>
            <w:vAlign w:val="center"/>
          </w:tcPr>
          <w:p w:rsidR="00C16E93" w:rsidRPr="003454CB" w:rsidRDefault="00C16E93" w:rsidP="00904090">
            <w:pPr>
              <w:tabs>
                <w:tab w:val="left" w:pos="379"/>
              </w:tabs>
              <w:spacing w:after="0" w:line="240" w:lineRule="auto"/>
              <w:rPr>
                <w:bCs/>
              </w:rPr>
            </w:pPr>
          </w:p>
        </w:tc>
      </w:tr>
      <w:tr w:rsidR="00C16E93" w:rsidTr="00904090">
        <w:tc>
          <w:tcPr>
            <w:tcW w:w="3510" w:type="dxa"/>
            <w:shd w:val="clear" w:color="auto" w:fill="D9D9D9"/>
            <w:vAlign w:val="center"/>
          </w:tcPr>
          <w:p w:rsidR="00C16E93" w:rsidRPr="003454CB" w:rsidRDefault="00C16E93" w:rsidP="00904090">
            <w:pPr>
              <w:spacing w:after="0" w:line="240" w:lineRule="auto"/>
              <w:jc w:val="center"/>
              <w:rPr>
                <w:b/>
                <w:bCs/>
              </w:rPr>
            </w:pPr>
            <w:r w:rsidRPr="003454CB">
              <w:rPr>
                <w:b/>
                <w:bCs/>
              </w:rPr>
              <w:t xml:space="preserve">Range of likely responses available to the Licensing Panel </w:t>
            </w:r>
          </w:p>
        </w:tc>
        <w:tc>
          <w:tcPr>
            <w:tcW w:w="10664" w:type="dxa"/>
            <w:gridSpan w:val="2"/>
            <w:shd w:val="clear" w:color="auto" w:fill="auto"/>
          </w:tcPr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To take no action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To issue a written warning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To remove the designated premises supervisor (or require a designated premises supervisor in community premises without one)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Modify the conditions of a premises licence or club premises certificate, including adding new conditions or deleting old conditions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To exclude a licensable activity or qualifying club activity from the scope of the premises licence or club premises certificate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To suspend the licence for a period not exceeding three months</w:t>
            </w:r>
          </w:p>
          <w:p w:rsidR="00C16E93" w:rsidRPr="003454CB" w:rsidRDefault="00C16E93" w:rsidP="00C16E93">
            <w:pPr>
              <w:pStyle w:val="ListParagraph"/>
              <w:numPr>
                <w:ilvl w:val="0"/>
                <w:numId w:val="2"/>
              </w:numPr>
              <w:tabs>
                <w:tab w:val="left" w:pos="379"/>
              </w:tabs>
              <w:spacing w:after="0" w:line="240" w:lineRule="auto"/>
              <w:ind w:left="379" w:hanging="283"/>
              <w:rPr>
                <w:bCs/>
              </w:rPr>
            </w:pPr>
            <w:r w:rsidRPr="003454CB">
              <w:rPr>
                <w:bCs/>
              </w:rPr>
              <w:t>To revoke the premises licence or withdraw the club premises certificate</w:t>
            </w:r>
          </w:p>
          <w:p w:rsidR="00C16E93" w:rsidRPr="003454CB" w:rsidRDefault="00C16E93" w:rsidP="00904090">
            <w:pPr>
              <w:pStyle w:val="ListParagraph"/>
              <w:tabs>
                <w:tab w:val="left" w:pos="379"/>
              </w:tabs>
              <w:spacing w:after="0" w:line="240" w:lineRule="auto"/>
              <w:ind w:left="379"/>
              <w:rPr>
                <w:bCs/>
              </w:rPr>
            </w:pPr>
          </w:p>
        </w:tc>
      </w:tr>
    </w:tbl>
    <w:p w:rsidR="007B7BAC" w:rsidRPr="007B7BAC" w:rsidRDefault="007B7BAC"/>
    <w:sectPr w:rsidR="007B7BAC" w:rsidRPr="007B7BAC" w:rsidSect="00C16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24E"/>
    <w:multiLevelType w:val="hybridMultilevel"/>
    <w:tmpl w:val="A128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6B0"/>
    <w:multiLevelType w:val="hybridMultilevel"/>
    <w:tmpl w:val="3762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3"/>
    <w:rsid w:val="0017251A"/>
    <w:rsid w:val="007B7BAC"/>
    <w:rsid w:val="00C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3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E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93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E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Leib</dc:creator>
  <cp:lastModifiedBy>dghelani</cp:lastModifiedBy>
  <cp:revision>2</cp:revision>
  <cp:lastPrinted>2018-02-08T12:19:00Z</cp:lastPrinted>
  <dcterms:created xsi:type="dcterms:W3CDTF">2018-02-08T12:18:00Z</dcterms:created>
  <dcterms:modified xsi:type="dcterms:W3CDTF">2018-02-13T15:05:00Z</dcterms:modified>
</cp:coreProperties>
</file>